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32598679"/>
        <w:docPartObj>
          <w:docPartGallery w:val="Cover Pages"/>
          <w:docPartUnique/>
        </w:docPartObj>
      </w:sdtPr>
      <w:sdtEndPr/>
      <w:sdtContent>
        <w:p w:rsidR="009F146F" w:rsidRDefault="009F146F">
          <w:r>
            <w:rPr>
              <w:noProof/>
            </w:rPr>
            <mc:AlternateContent>
              <mc:Choice Requires="wps">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61A6B">
                                  <w:trPr>
                                    <w:trHeight w:hRule="exact" w:val="9360"/>
                                  </w:trPr>
                                  <w:tc>
                                    <w:tcPr>
                                      <w:tcW w:w="5000" w:type="pct"/>
                                    </w:tcPr>
                                    <w:p w:rsidR="00461A6B" w:rsidRDefault="00461A6B">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61A6B">
                                  <w:trPr>
                                    <w:trHeight w:hRule="exact" w:val="4320"/>
                                  </w:trPr>
                                  <w:tc>
                                    <w:tcPr>
                                      <w:tcW w:w="5000" w:type="pct"/>
                                      <w:shd w:val="clear" w:color="auto" w:fill="5B9BD5" w:themeFill="accent1"/>
                                      <w:vAlign w:val="center"/>
                                    </w:tcPr>
                                    <w:p w:rsidR="00461A6B" w:rsidRDefault="00E1002D">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61A6B">
                                            <w:rPr>
                                              <w:rFonts w:asciiTheme="majorHAnsi" w:hAnsiTheme="majorHAnsi"/>
                                              <w:color w:val="FFFFFF" w:themeColor="background1"/>
                                              <w:sz w:val="96"/>
                                              <w:szCs w:val="96"/>
                                            </w:rPr>
                                            <w:t>Universal Design Learning</w:t>
                                          </w:r>
                                        </w:sdtContent>
                                      </w:sdt>
                                    </w:p>
                                    <w:p w:rsidR="00461A6B" w:rsidRDefault="00E1002D" w:rsidP="009F146F">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61A6B">
                                            <w:rPr>
                                              <w:color w:val="FFFFFF" w:themeColor="background1"/>
                                              <w:sz w:val="32"/>
                                              <w:szCs w:val="32"/>
                                            </w:rPr>
                                            <w:t>Midterm</w:t>
                                          </w:r>
                                        </w:sdtContent>
                                      </w:sdt>
                                      <w:r w:rsidR="00461A6B">
                                        <w:rPr>
                                          <w:color w:val="FFFFFF" w:themeColor="background1"/>
                                          <w:sz w:val="32"/>
                                          <w:szCs w:val="32"/>
                                        </w:rPr>
                                        <w:t xml:space="preserve"> </w:t>
                                      </w:r>
                                    </w:p>
                                  </w:tc>
                                </w:tr>
                                <w:tr w:rsidR="00461A6B">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61A6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461A6B" w:rsidRDefault="00461A6B">
                                                <w:pPr>
                                                  <w:pStyle w:val="NoSpacing"/>
                                                  <w:ind w:left="144" w:right="144"/>
                                                  <w:jc w:val="center"/>
                                                  <w:rPr>
                                                    <w:color w:val="FFFFFF" w:themeColor="background1"/>
                                                  </w:rPr>
                                                </w:pPr>
                                                <w:r>
                                                  <w:rPr>
                                                    <w:color w:val="FFFFFF" w:themeColor="background1"/>
                                                  </w:rPr>
                                                  <w:t>KRISTA PODOLNY</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5-09-25T00:00:00Z">
                                                <w:dateFormat w:val="M/d/yy"/>
                                                <w:lid w:val="en-US"/>
                                                <w:storeMappedDataAs w:val="dateTime"/>
                                                <w:calendar w:val="gregorian"/>
                                              </w:date>
                                            </w:sdtPr>
                                            <w:sdtEndPr/>
                                            <w:sdtContent>
                                              <w:p w:rsidR="00461A6B" w:rsidRDefault="00461A6B" w:rsidP="009F146F">
                                                <w:pPr>
                                                  <w:pStyle w:val="NoSpacing"/>
                                                  <w:ind w:left="144" w:right="144"/>
                                                  <w:jc w:val="center"/>
                                                  <w:rPr>
                                                    <w:color w:val="FFFFFF" w:themeColor="background1"/>
                                                  </w:rPr>
                                                </w:pPr>
                                                <w:r>
                                                  <w:rPr>
                                                    <w:color w:val="FFFFFF" w:themeColor="background1"/>
                                                  </w:rPr>
                                                  <w:t>9/25/15</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461A6B" w:rsidRDefault="00461A6B" w:rsidP="009F146F">
                                                <w:pPr>
                                                  <w:pStyle w:val="NoSpacing"/>
                                                  <w:ind w:left="144" w:right="720"/>
                                                  <w:jc w:val="right"/>
                                                  <w:rPr>
                                                    <w:color w:val="FFFFFF" w:themeColor="background1"/>
                                                  </w:rPr>
                                                </w:pPr>
                                                <w:r>
                                                  <w:rPr>
                                                    <w:color w:val="FFFFFF" w:themeColor="background1"/>
                                                  </w:rPr>
                                                  <w:t>EDU 315</w:t>
                                                </w:r>
                                              </w:p>
                                            </w:tc>
                                          </w:sdtContent>
                                        </w:sdt>
                                      </w:tr>
                                    </w:tbl>
                                    <w:p w:rsidR="00461A6B" w:rsidRDefault="00461A6B"/>
                                  </w:tc>
                                </w:tr>
                              </w:tbl>
                              <w:p w:rsidR="00461A6B" w:rsidRDefault="00461A6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61A6B">
                            <w:trPr>
                              <w:trHeight w:hRule="exact" w:val="9360"/>
                            </w:trPr>
                            <w:tc>
                              <w:tcPr>
                                <w:tcW w:w="5000" w:type="pct"/>
                              </w:tcPr>
                              <w:p w:rsidR="00461A6B" w:rsidRDefault="00461A6B">
                                <w:r>
                                  <w:rPr>
                                    <w:noProof/>
                                  </w:rPr>
                                  <w:drawing>
                                    <wp:inline distT="0" distB="0" distL="0" distR="0">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61A6B">
                            <w:trPr>
                              <w:trHeight w:hRule="exact" w:val="4320"/>
                            </w:trPr>
                            <w:tc>
                              <w:tcPr>
                                <w:tcW w:w="5000" w:type="pct"/>
                                <w:shd w:val="clear" w:color="auto" w:fill="5B9BD5" w:themeFill="accent1"/>
                                <w:vAlign w:val="center"/>
                              </w:tcPr>
                              <w:p w:rsidR="00461A6B" w:rsidRDefault="00E1002D">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61A6B">
                                      <w:rPr>
                                        <w:rFonts w:asciiTheme="majorHAnsi" w:hAnsiTheme="majorHAnsi"/>
                                        <w:color w:val="FFFFFF" w:themeColor="background1"/>
                                        <w:sz w:val="96"/>
                                        <w:szCs w:val="96"/>
                                      </w:rPr>
                                      <w:t>Universal Design Learning</w:t>
                                    </w:r>
                                  </w:sdtContent>
                                </w:sdt>
                              </w:p>
                              <w:p w:rsidR="00461A6B" w:rsidRDefault="00E1002D" w:rsidP="009F146F">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61A6B">
                                      <w:rPr>
                                        <w:color w:val="FFFFFF" w:themeColor="background1"/>
                                        <w:sz w:val="32"/>
                                        <w:szCs w:val="32"/>
                                      </w:rPr>
                                      <w:t>Midterm</w:t>
                                    </w:r>
                                  </w:sdtContent>
                                </w:sdt>
                                <w:r w:rsidR="00461A6B">
                                  <w:rPr>
                                    <w:color w:val="FFFFFF" w:themeColor="background1"/>
                                    <w:sz w:val="32"/>
                                    <w:szCs w:val="32"/>
                                  </w:rPr>
                                  <w:t xml:space="preserve"> </w:t>
                                </w:r>
                              </w:p>
                            </w:tc>
                          </w:tr>
                          <w:tr w:rsidR="00461A6B">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61A6B">
                                  <w:trPr>
                                    <w:trHeight w:hRule="exact" w:val="720"/>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rsidR="00461A6B" w:rsidRDefault="00461A6B">
                                          <w:pPr>
                                            <w:pStyle w:val="NoSpacing"/>
                                            <w:ind w:left="144" w:right="144"/>
                                            <w:jc w:val="center"/>
                                            <w:rPr>
                                              <w:color w:val="FFFFFF" w:themeColor="background1"/>
                                            </w:rPr>
                                          </w:pPr>
                                          <w:r>
                                            <w:rPr>
                                              <w:color w:val="FFFFFF" w:themeColor="background1"/>
                                            </w:rPr>
                                            <w:t>KRISTA PODOLNY</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5-09-25T00:00:00Z">
                                          <w:dateFormat w:val="M/d/yy"/>
                                          <w:lid w:val="en-US"/>
                                          <w:storeMappedDataAs w:val="dateTime"/>
                                          <w:calendar w:val="gregorian"/>
                                        </w:date>
                                      </w:sdtPr>
                                      <w:sdtEndPr/>
                                      <w:sdtContent>
                                        <w:p w:rsidR="00461A6B" w:rsidRDefault="00461A6B" w:rsidP="009F146F">
                                          <w:pPr>
                                            <w:pStyle w:val="NoSpacing"/>
                                            <w:ind w:left="144" w:right="144"/>
                                            <w:jc w:val="center"/>
                                            <w:rPr>
                                              <w:color w:val="FFFFFF" w:themeColor="background1"/>
                                            </w:rPr>
                                          </w:pPr>
                                          <w:r>
                                            <w:rPr>
                                              <w:color w:val="FFFFFF" w:themeColor="background1"/>
                                            </w:rPr>
                                            <w:t>9/25/15</w:t>
                                          </w:r>
                                        </w:p>
                                      </w:sdtContent>
                                    </w:sdt>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rsidR="00461A6B" w:rsidRDefault="00461A6B" w:rsidP="009F146F">
                                          <w:pPr>
                                            <w:pStyle w:val="NoSpacing"/>
                                            <w:ind w:left="144" w:right="720"/>
                                            <w:jc w:val="right"/>
                                            <w:rPr>
                                              <w:color w:val="FFFFFF" w:themeColor="background1"/>
                                            </w:rPr>
                                          </w:pPr>
                                          <w:r>
                                            <w:rPr>
                                              <w:color w:val="FFFFFF" w:themeColor="background1"/>
                                            </w:rPr>
                                            <w:t>EDU 315</w:t>
                                          </w:r>
                                        </w:p>
                                      </w:tc>
                                    </w:sdtContent>
                                  </w:sdt>
                                </w:tr>
                              </w:tbl>
                              <w:p w:rsidR="00461A6B" w:rsidRDefault="00461A6B"/>
                            </w:tc>
                          </w:tr>
                        </w:tbl>
                        <w:p w:rsidR="00461A6B" w:rsidRDefault="00461A6B"/>
                      </w:txbxContent>
                    </v:textbox>
                    <w10:wrap anchorx="page" anchory="page"/>
                  </v:shape>
                </w:pict>
              </mc:Fallback>
            </mc:AlternateContent>
          </w:r>
        </w:p>
        <w:p w:rsidR="009F146F" w:rsidRDefault="009F146F">
          <w:r>
            <w:br w:type="page"/>
          </w:r>
        </w:p>
      </w:sdtContent>
    </w:sdt>
    <w:p w:rsidR="00BE4440" w:rsidRDefault="00FF2D65" w:rsidP="006D2F4A">
      <w:pPr>
        <w:spacing w:line="480" w:lineRule="auto"/>
      </w:pPr>
      <w:r>
        <w:lastRenderedPageBreak/>
        <w:tab/>
      </w:r>
      <w:r w:rsidRPr="006D2F4A">
        <w:t xml:space="preserve">Universal Design Learning (UDL) is an effort to create curriculum, products, environments and buildings that accommodate a wide range of learners. </w:t>
      </w:r>
      <w:r w:rsidR="009808B8" w:rsidRPr="006D2F4A">
        <w:t>The pe</w:t>
      </w:r>
      <w:r w:rsidR="00BC686B">
        <w:t>dagogy of UDL is rooted in</w:t>
      </w:r>
      <w:r w:rsidR="009808B8" w:rsidRPr="006D2F4A">
        <w:t xml:space="preserve"> means of representing information, expression of knowledge and engagement of learning. Teachers who create a curriculum with multiple ways of expressing information in mind, for example a slideshow, text, video, and digital </w:t>
      </w:r>
      <w:r w:rsidR="00461A6B" w:rsidRPr="006D2F4A">
        <w:t>eBook</w:t>
      </w:r>
      <w:r w:rsidR="009808B8" w:rsidRPr="006D2F4A">
        <w:t xml:space="preserve"> (where the colors can be changed or text can be enlarged) create more access for a wider range of users.</w:t>
      </w:r>
      <w:r w:rsidR="00123D05">
        <w:t xml:space="preserve"> </w:t>
      </w:r>
      <w:r w:rsidR="00BC686B">
        <w:t>Educational barriers can be reduced when students/teachers can modify</w:t>
      </w:r>
      <w:r w:rsidR="00123D05">
        <w:t xml:space="preserve"> visual, audio an</w:t>
      </w:r>
      <w:r w:rsidR="00BC686B">
        <w:t>d sound features. Also, when vocabulary and</w:t>
      </w:r>
      <w:r w:rsidR="00123D05">
        <w:t xml:space="preserve"> terms can be defined within a digital text (Amazon’s Kindle and Apple iOS have a built in dictionary)</w:t>
      </w:r>
      <w:r w:rsidR="00BC686B">
        <w:t xml:space="preserve"> to help children with difficult texts. O</w:t>
      </w:r>
      <w:r w:rsidR="00A060DC">
        <w:t xml:space="preserve">ptions for checkpoints </w:t>
      </w:r>
      <w:r w:rsidR="00BC686B">
        <w:t xml:space="preserve">can help students stay on task and check </w:t>
      </w:r>
      <w:r w:rsidR="00A060DC">
        <w:t>fo</w:t>
      </w:r>
      <w:r w:rsidR="00BC686B">
        <w:t>r comprehension.</w:t>
      </w:r>
      <w:r w:rsidR="00A060DC">
        <w:t xml:space="preserve"> </w:t>
      </w:r>
      <w:r w:rsidR="001E2355">
        <w:t xml:space="preserve"> Apple’s iOS has many different assistive features for users with hearing, vision, physical, motor skills, cognitive </w:t>
      </w:r>
      <w:r w:rsidR="00A060DC">
        <w:t>or learning disabilities. These</w:t>
      </w:r>
      <w:r w:rsidR="001E2355">
        <w:t xml:space="preserve"> features make education more inclusive for many different types of learners</w:t>
      </w:r>
      <w:r w:rsidR="00A060DC">
        <w:t>.</w:t>
      </w:r>
      <w:r w:rsidR="001E2355">
        <w:t xml:space="preserve"> </w:t>
      </w:r>
      <w:r w:rsidR="00D75B1D">
        <w:t xml:space="preserve"> UDL demands a well-designed lesson plan that offers many different “options-</w:t>
      </w:r>
      <w:r w:rsidR="00D75B1D" w:rsidRPr="00D75B1D">
        <w:rPr>
          <w:rFonts w:eastAsia="Times New Roman"/>
        </w:rPr>
        <w:t xml:space="preserve"> </w:t>
      </w:r>
      <w:r w:rsidR="00D75B1D" w:rsidRPr="009F146F">
        <w:rPr>
          <w:rFonts w:eastAsia="Times New Roman"/>
        </w:rPr>
        <w:t>in both challen</w:t>
      </w:r>
      <w:r w:rsidR="00D75B1D">
        <w:rPr>
          <w:rFonts w:eastAsia="Times New Roman"/>
        </w:rPr>
        <w:t xml:space="preserve">ges and supports – so </w:t>
      </w:r>
      <w:r w:rsidR="00D75B1D" w:rsidRPr="009F146F">
        <w:rPr>
          <w:rFonts w:eastAsia="Times New Roman"/>
        </w:rPr>
        <w:t>that all of its learners will be successful</w:t>
      </w:r>
      <w:r w:rsidR="00D75B1D">
        <w:rPr>
          <w:rFonts w:eastAsia="Times New Roman"/>
        </w:rPr>
        <w:t>” (Rose, Gravel &amp;</w:t>
      </w:r>
      <w:r w:rsidR="009808B8" w:rsidRPr="006D2F4A">
        <w:t xml:space="preserve"> </w:t>
      </w:r>
      <w:proofErr w:type="spellStart"/>
      <w:r w:rsidR="00D75B1D" w:rsidRPr="005B74AB">
        <w:rPr>
          <w:rFonts w:eastAsia="Times New Roman"/>
        </w:rPr>
        <w:t>Domings</w:t>
      </w:r>
      <w:proofErr w:type="spellEnd"/>
      <w:r w:rsidR="0017613E">
        <w:t>,</w:t>
      </w:r>
      <w:r w:rsidR="00D75B1D">
        <w:t xml:space="preserve"> 2009</w:t>
      </w:r>
      <w:r w:rsidR="0017613E">
        <w:t>, p.4</w:t>
      </w:r>
      <w:r w:rsidR="00D75B1D">
        <w:t xml:space="preserve">). </w:t>
      </w:r>
      <w:bookmarkStart w:id="0" w:name="_GoBack"/>
      <w:bookmarkEnd w:id="0"/>
    </w:p>
    <w:p w:rsidR="00CB6D92" w:rsidRDefault="006D2F4A" w:rsidP="00BC686B">
      <w:pPr>
        <w:spacing w:line="480" w:lineRule="auto"/>
        <w:ind w:firstLine="720"/>
      </w:pPr>
      <w:r w:rsidRPr="006D2F4A">
        <w:t>A great example of UDL, comes from the article “</w:t>
      </w:r>
      <w:r w:rsidRPr="00AB2490">
        <w:rPr>
          <w:rFonts w:eastAsia="Times New Roman"/>
          <w:i/>
        </w:rPr>
        <w:t>Technology and Learning: Meeting Special Students’ Needs”</w:t>
      </w:r>
      <w:r w:rsidRPr="006D2F4A">
        <w:rPr>
          <w:rFonts w:eastAsia="Times New Roman"/>
        </w:rPr>
        <w:t xml:space="preserve"> (2008), where the author</w:t>
      </w:r>
      <w:r w:rsidR="00AB2490">
        <w:rPr>
          <w:rFonts w:eastAsia="Times New Roman"/>
        </w:rPr>
        <w:t>s explain</w:t>
      </w:r>
      <w:r w:rsidRPr="006D2F4A">
        <w:rPr>
          <w:rFonts w:eastAsia="Times New Roman"/>
        </w:rPr>
        <w:t xml:space="preserve"> the history of closed captioning for television. When closed captioning was first implemented it was costly and focused for individuals with hearing problems. But now, we see closed captioning</w:t>
      </w:r>
      <w:r w:rsidR="00C000DA">
        <w:rPr>
          <w:rFonts w:eastAsia="Times New Roman"/>
        </w:rPr>
        <w:t xml:space="preserve"> in all televisions and closed captioning</w:t>
      </w:r>
      <w:r w:rsidRPr="006D2F4A">
        <w:rPr>
          <w:rFonts w:eastAsia="Times New Roman"/>
        </w:rPr>
        <w:t xml:space="preserve"> </w:t>
      </w:r>
      <w:r w:rsidR="00C000DA">
        <w:rPr>
          <w:rFonts w:eastAsia="Times New Roman"/>
        </w:rPr>
        <w:t xml:space="preserve">is </w:t>
      </w:r>
      <w:r w:rsidRPr="006D2F4A">
        <w:rPr>
          <w:rFonts w:eastAsia="Times New Roman"/>
        </w:rPr>
        <w:t xml:space="preserve">used at the gym, airports, sports bars, </w:t>
      </w:r>
      <w:r>
        <w:rPr>
          <w:rFonts w:eastAsia="Times New Roman"/>
        </w:rPr>
        <w:t xml:space="preserve">and </w:t>
      </w:r>
      <w:r w:rsidRPr="006D2F4A">
        <w:rPr>
          <w:rFonts w:eastAsia="Times New Roman"/>
        </w:rPr>
        <w:t>restaurants</w:t>
      </w:r>
      <w:r>
        <w:rPr>
          <w:rFonts w:eastAsia="Times New Roman"/>
        </w:rPr>
        <w:t>. Closed captioning is not just for the hearing impaired, many</w:t>
      </w:r>
      <w:r w:rsidRPr="006D2F4A">
        <w:rPr>
          <w:rFonts w:eastAsia="Times New Roman"/>
        </w:rPr>
        <w:t xml:space="preserve"> “individuals working on their language skills, and couples who </w:t>
      </w:r>
      <w:r>
        <w:rPr>
          <w:rFonts w:eastAsia="Times New Roman"/>
        </w:rPr>
        <w:t>go to sleep at different times” (</w:t>
      </w:r>
      <w:r w:rsidR="0017613E">
        <w:rPr>
          <w:rFonts w:eastAsia="Times New Roman"/>
        </w:rPr>
        <w:t>Rose &amp; Gravel,</w:t>
      </w:r>
      <w:r w:rsidR="00674571">
        <w:rPr>
          <w:rFonts w:eastAsia="Times New Roman"/>
        </w:rPr>
        <w:t xml:space="preserve"> 2008</w:t>
      </w:r>
      <w:r w:rsidR="0017613E">
        <w:rPr>
          <w:rFonts w:eastAsia="Times New Roman"/>
        </w:rPr>
        <w:t>, p.3</w:t>
      </w:r>
      <w:r w:rsidR="00674571">
        <w:rPr>
          <w:rFonts w:eastAsia="Times New Roman"/>
        </w:rPr>
        <w:t xml:space="preserve">) use this Assistive Technology (AT). </w:t>
      </w:r>
      <w:r w:rsidR="00674571">
        <w:t>AT</w:t>
      </w:r>
      <w:r w:rsidR="00FF2D65" w:rsidRPr="006D2F4A">
        <w:t xml:space="preserve"> calibrates with UDL creating “unique, personal, customized and dedicated” (Rose, </w:t>
      </w:r>
      <w:proofErr w:type="spellStart"/>
      <w:r w:rsidR="00FF2D65" w:rsidRPr="006D2F4A">
        <w:t>Hasselbr</w:t>
      </w:r>
      <w:r w:rsidR="0017613E">
        <w:t>ing</w:t>
      </w:r>
      <w:proofErr w:type="spellEnd"/>
      <w:r w:rsidR="0017613E">
        <w:t xml:space="preserve">, Stahl, &amp; </w:t>
      </w:r>
      <w:proofErr w:type="spellStart"/>
      <w:r w:rsidR="0017613E">
        <w:t>Zabala</w:t>
      </w:r>
      <w:proofErr w:type="spellEnd"/>
      <w:r w:rsidR="0017613E">
        <w:t>,</w:t>
      </w:r>
      <w:r w:rsidR="00FF2D65" w:rsidRPr="006D2F4A">
        <w:t xml:space="preserve"> 2005</w:t>
      </w:r>
      <w:r w:rsidR="0017613E">
        <w:t>, p.509</w:t>
      </w:r>
      <w:r w:rsidR="00FF2D65" w:rsidRPr="006D2F4A">
        <w:t xml:space="preserve">) technology that increases or </w:t>
      </w:r>
      <w:r w:rsidR="00FF2D65" w:rsidRPr="006D2F4A">
        <w:lastRenderedPageBreak/>
        <w:t>improves the capabilities</w:t>
      </w:r>
      <w:r w:rsidR="00674571">
        <w:t xml:space="preserve"> of students with disabilities.</w:t>
      </w:r>
      <w:r w:rsidR="009E62FC">
        <w:t xml:space="preserve"> Some of the AT features that Apple iOS uses on th</w:t>
      </w:r>
      <w:r w:rsidR="00250731">
        <w:t>e iPhone, iPad and iPod are braille display for blind users, inverted</w:t>
      </w:r>
      <w:r w:rsidR="009E62FC">
        <w:t xml:space="preserve"> colors on the screen, in an effort to help students see what is on the screen in higher contrast.</w:t>
      </w:r>
      <w:r w:rsidR="00AB2490">
        <w:t xml:space="preserve"> Closed Caption and Dictation are also a feature on all Apple devices. You can use Siri, Apple’s personal assistant feature, where you can ask her questions or give commands, like “text mom, I will be home after</w:t>
      </w:r>
      <w:r w:rsidR="00BE4440">
        <w:t xml:space="preserve"> </w:t>
      </w:r>
      <w:r w:rsidR="00AB2490">
        <w:t>school.” Siri can assist in helping students stay more organized with just the sound of your voice by setting reminders, adding items to your calendar, schedule meetings and setting an alarm. My sister is learning disabled</w:t>
      </w:r>
      <w:r w:rsidR="00BE4440">
        <w:t>,</w:t>
      </w:r>
      <w:r w:rsidR="00AB2490">
        <w:t xml:space="preserve"> and being </w:t>
      </w:r>
      <w:r w:rsidR="00BE4440">
        <w:t>able to talk a text or email</w:t>
      </w:r>
      <w:r w:rsidR="00AB2490">
        <w:t xml:space="preserve"> helps her function in her daily life. The </w:t>
      </w:r>
      <w:r w:rsidR="00C000DA">
        <w:t>d</w:t>
      </w:r>
      <w:r w:rsidR="00AB2490">
        <w:t xml:space="preserve">ictation feature on the iOS helps her talk where you would type. </w:t>
      </w:r>
    </w:p>
    <w:p w:rsidR="00A060DC" w:rsidRDefault="00A060DC" w:rsidP="006D2F4A">
      <w:pPr>
        <w:spacing w:line="480" w:lineRule="auto"/>
      </w:pPr>
      <w:r>
        <w:tab/>
        <w:t xml:space="preserve">UDL works to include a variety of different learners, using a pedagogy based in many different fields of study to reduce barriers in education. </w:t>
      </w:r>
      <w:r w:rsidR="002E2C73">
        <w:t xml:space="preserve">Technology and well-designed curriculum are at the heart of successful impletion. Although, not all UDL needs digital technology, high AT can assist in providing equal opportunities to all students. </w:t>
      </w:r>
    </w:p>
    <w:p w:rsidR="00363233" w:rsidRDefault="00363233" w:rsidP="006D2F4A">
      <w:pPr>
        <w:spacing w:line="480" w:lineRule="auto"/>
      </w:pPr>
    </w:p>
    <w:p w:rsidR="00363233" w:rsidRDefault="00363233" w:rsidP="006D2F4A">
      <w:pPr>
        <w:spacing w:line="480" w:lineRule="auto"/>
      </w:pPr>
    </w:p>
    <w:p w:rsidR="00363233" w:rsidRDefault="00363233" w:rsidP="006D2F4A">
      <w:pPr>
        <w:spacing w:line="480" w:lineRule="auto"/>
      </w:pPr>
    </w:p>
    <w:p w:rsidR="00363233" w:rsidRDefault="00363233" w:rsidP="006D2F4A">
      <w:pPr>
        <w:spacing w:line="480" w:lineRule="auto"/>
      </w:pPr>
    </w:p>
    <w:p w:rsidR="00363233" w:rsidRDefault="00363233" w:rsidP="006D2F4A">
      <w:pPr>
        <w:spacing w:line="480" w:lineRule="auto"/>
      </w:pPr>
    </w:p>
    <w:p w:rsidR="00363233" w:rsidRDefault="00363233" w:rsidP="006D2F4A">
      <w:pPr>
        <w:spacing w:line="480" w:lineRule="auto"/>
      </w:pPr>
    </w:p>
    <w:p w:rsidR="00C000DA" w:rsidRPr="00674571" w:rsidRDefault="00C000DA" w:rsidP="006D2F4A">
      <w:pPr>
        <w:spacing w:line="480" w:lineRule="auto"/>
        <w:rPr>
          <w:rFonts w:eastAsia="Times New Roman"/>
        </w:rPr>
      </w:pPr>
      <w:r>
        <w:tab/>
      </w:r>
    </w:p>
    <w:p w:rsidR="00CB6D92" w:rsidRPr="00363233" w:rsidRDefault="00CB6D92" w:rsidP="009F146F"/>
    <w:p w:rsidR="00CB6D92" w:rsidRPr="00363233" w:rsidRDefault="00BE4440" w:rsidP="009F146F">
      <w:pPr>
        <w:rPr>
          <w:b/>
        </w:rPr>
      </w:pPr>
      <w:r w:rsidRPr="00363233">
        <w:rPr>
          <w:b/>
        </w:rPr>
        <w:lastRenderedPageBreak/>
        <w:t>References</w:t>
      </w:r>
    </w:p>
    <w:p w:rsidR="005B74AB" w:rsidRPr="00363233" w:rsidRDefault="00C4591C" w:rsidP="00363233">
      <w:pPr>
        <w:rPr>
          <w:rFonts w:eastAsia="Times New Roman"/>
        </w:rPr>
      </w:pPr>
      <w:r>
        <w:rPr>
          <w:rFonts w:eastAsia="Times New Roman"/>
        </w:rPr>
        <w:t>Rose</w:t>
      </w:r>
      <w:r w:rsidR="000A28F1" w:rsidRPr="00363233">
        <w:rPr>
          <w:rFonts w:eastAsia="Times New Roman"/>
        </w:rPr>
        <w:t>,</w:t>
      </w:r>
      <w:r>
        <w:rPr>
          <w:rFonts w:eastAsia="Times New Roman"/>
        </w:rPr>
        <w:t xml:space="preserve"> D.H., Ed. D., </w:t>
      </w:r>
      <w:r w:rsidR="000A28F1" w:rsidRPr="00363233">
        <w:rPr>
          <w:rFonts w:eastAsia="Times New Roman"/>
        </w:rPr>
        <w:t>Gravel</w:t>
      </w:r>
      <w:r>
        <w:rPr>
          <w:rFonts w:eastAsia="Times New Roman"/>
        </w:rPr>
        <w:t xml:space="preserve"> J.</w:t>
      </w:r>
      <w:r w:rsidR="000A28F1" w:rsidRPr="00363233">
        <w:rPr>
          <w:rFonts w:eastAsia="Times New Roman"/>
        </w:rPr>
        <w:t xml:space="preserve">, Ed. M., &amp; Yvonne M. </w:t>
      </w:r>
      <w:proofErr w:type="spellStart"/>
      <w:r w:rsidR="000A28F1" w:rsidRPr="00363233">
        <w:rPr>
          <w:rFonts w:eastAsia="Times New Roman"/>
        </w:rPr>
        <w:t>Domings</w:t>
      </w:r>
      <w:proofErr w:type="spellEnd"/>
      <w:r w:rsidR="000A28F1" w:rsidRPr="00363233">
        <w:rPr>
          <w:rFonts w:eastAsia="Times New Roman"/>
        </w:rPr>
        <w:t xml:space="preserve">, Ed. M. </w:t>
      </w:r>
      <w:proofErr w:type="gramStart"/>
      <w:r w:rsidR="000A28F1" w:rsidRPr="00363233">
        <w:rPr>
          <w:rFonts w:eastAsia="Times New Roman"/>
        </w:rPr>
        <w:t xml:space="preserve">CAST </w:t>
      </w:r>
      <w:r w:rsidR="000A28F1">
        <w:rPr>
          <w:rFonts w:eastAsia="Times New Roman"/>
        </w:rPr>
        <w:t xml:space="preserve"> (</w:t>
      </w:r>
      <w:proofErr w:type="gramEnd"/>
      <w:r w:rsidR="000A28F1">
        <w:rPr>
          <w:rFonts w:eastAsia="Times New Roman"/>
        </w:rPr>
        <w:t xml:space="preserve">2009) </w:t>
      </w:r>
      <w:r w:rsidR="00BE4440" w:rsidRPr="000A28F1">
        <w:rPr>
          <w:rFonts w:eastAsia="Times New Roman"/>
        </w:rPr>
        <w:t>“</w:t>
      </w:r>
      <w:r w:rsidR="005B74AB" w:rsidRPr="000A28F1">
        <w:rPr>
          <w:rFonts w:eastAsia="Times New Roman"/>
          <w:i/>
        </w:rPr>
        <w:t xml:space="preserve">UDL </w:t>
      </w:r>
      <w:proofErr w:type="spellStart"/>
      <w:r w:rsidR="005B74AB" w:rsidRPr="000A28F1">
        <w:rPr>
          <w:rFonts w:eastAsia="Times New Roman"/>
          <w:i/>
        </w:rPr>
        <w:t>Unplugged:The</w:t>
      </w:r>
      <w:proofErr w:type="spellEnd"/>
      <w:r w:rsidR="005B74AB" w:rsidRPr="000A28F1">
        <w:rPr>
          <w:rFonts w:eastAsia="Times New Roman"/>
          <w:i/>
        </w:rPr>
        <w:t xml:space="preserve"> Role of Technology in UDL</w:t>
      </w:r>
      <w:r w:rsidR="000A28F1" w:rsidRPr="000A28F1">
        <w:rPr>
          <w:rFonts w:eastAsia="Times New Roman"/>
        </w:rPr>
        <w:t>”</w:t>
      </w:r>
      <w:r w:rsidR="000A28F1">
        <w:rPr>
          <w:rFonts w:eastAsia="Times New Roman"/>
        </w:rPr>
        <w:t xml:space="preserve"> </w:t>
      </w:r>
    </w:p>
    <w:p w:rsidR="009F146F" w:rsidRPr="00363233" w:rsidRDefault="009F146F" w:rsidP="009F146F">
      <w:pPr>
        <w:spacing w:after="0" w:line="240" w:lineRule="auto"/>
        <w:rPr>
          <w:rFonts w:eastAsia="Times New Roman"/>
        </w:rPr>
      </w:pPr>
    </w:p>
    <w:p w:rsidR="005B74AB" w:rsidRPr="00363233" w:rsidRDefault="000A28F1" w:rsidP="009F146F">
      <w:pPr>
        <w:spacing w:after="0" w:line="240" w:lineRule="auto"/>
      </w:pPr>
      <w:r w:rsidRPr="00363233">
        <w:t xml:space="preserve">Rose, D. H., </w:t>
      </w:r>
      <w:proofErr w:type="spellStart"/>
      <w:r w:rsidRPr="00363233">
        <w:t>Hasselbring</w:t>
      </w:r>
      <w:proofErr w:type="spellEnd"/>
      <w:r w:rsidRPr="00363233">
        <w:t xml:space="preserve">, T. S., Stahl, S., and </w:t>
      </w:r>
      <w:proofErr w:type="spellStart"/>
      <w:r w:rsidRPr="00363233">
        <w:t>Zabala</w:t>
      </w:r>
      <w:proofErr w:type="spellEnd"/>
      <w:r w:rsidRPr="00363233">
        <w:t xml:space="preserve">, J. </w:t>
      </w:r>
      <w:r>
        <w:t xml:space="preserve"> (2005) </w:t>
      </w:r>
      <w:r w:rsidR="00BE4440" w:rsidRPr="00363233">
        <w:t>“</w:t>
      </w:r>
      <w:r w:rsidR="005B74AB" w:rsidRPr="000A28F1">
        <w:rPr>
          <w:i/>
        </w:rPr>
        <w:t>UDL &amp; Assistive Technology: Two Sides of the Coin</w:t>
      </w:r>
      <w:r w:rsidR="00BE4440" w:rsidRPr="000A28F1">
        <w:t>”</w:t>
      </w:r>
      <w:r w:rsidRPr="000A28F1">
        <w:t xml:space="preserve"> </w:t>
      </w:r>
    </w:p>
    <w:p w:rsidR="006D2F4A" w:rsidRPr="00363233" w:rsidRDefault="006D2F4A" w:rsidP="009F146F">
      <w:pPr>
        <w:spacing w:after="0" w:line="240" w:lineRule="auto"/>
      </w:pPr>
    </w:p>
    <w:p w:rsidR="006D2F4A" w:rsidRPr="00363233" w:rsidRDefault="000A28F1" w:rsidP="006D2F4A">
      <w:pPr>
        <w:spacing w:after="0" w:line="240" w:lineRule="auto"/>
        <w:rPr>
          <w:rFonts w:eastAsia="Times New Roman"/>
        </w:rPr>
      </w:pPr>
      <w:r w:rsidRPr="00363233">
        <w:t>Rose</w:t>
      </w:r>
      <w:r w:rsidR="00C4591C">
        <w:t xml:space="preserve">, D. H. and </w:t>
      </w:r>
      <w:r w:rsidRPr="00363233">
        <w:t>Gravel</w:t>
      </w:r>
      <w:r w:rsidR="00C4591C">
        <w:t xml:space="preserve">, J </w:t>
      </w:r>
      <w:proofErr w:type="gramStart"/>
      <w:r w:rsidRPr="00363233">
        <w:rPr>
          <w:rFonts w:eastAsia="Times New Roman"/>
        </w:rPr>
        <w:t xml:space="preserve">CAST </w:t>
      </w:r>
      <w:r>
        <w:rPr>
          <w:rFonts w:eastAsia="Times New Roman"/>
        </w:rPr>
        <w:t xml:space="preserve"> (</w:t>
      </w:r>
      <w:proofErr w:type="gramEnd"/>
      <w:r>
        <w:rPr>
          <w:rFonts w:eastAsia="Times New Roman"/>
        </w:rPr>
        <w:t xml:space="preserve">2008) </w:t>
      </w:r>
      <w:r w:rsidR="00363233" w:rsidRPr="00363233">
        <w:rPr>
          <w:rFonts w:eastAsia="Times New Roman"/>
        </w:rPr>
        <w:t>“</w:t>
      </w:r>
      <w:r w:rsidR="00363233" w:rsidRPr="000A28F1">
        <w:rPr>
          <w:rFonts w:eastAsia="Times New Roman"/>
          <w:i/>
        </w:rPr>
        <w:t>Technology and Learning: Meeting Special Students’ Needs</w:t>
      </w:r>
      <w:r w:rsidR="00363233" w:rsidRPr="000A28F1">
        <w:rPr>
          <w:rFonts w:eastAsia="Times New Roman"/>
        </w:rPr>
        <w:t>”</w:t>
      </w:r>
      <w:r w:rsidR="006D2F4A" w:rsidRPr="00363233">
        <w:rPr>
          <w:rFonts w:eastAsia="Times New Roman"/>
        </w:rPr>
        <w:t xml:space="preserve"> Universal Design for Learning Guidelines Version 1.0. Wakefield, MA: </w:t>
      </w:r>
    </w:p>
    <w:p w:rsidR="006D2F4A" w:rsidRPr="00363233" w:rsidRDefault="006D2F4A" w:rsidP="006D2F4A">
      <w:pPr>
        <w:rPr>
          <w:rFonts w:eastAsia="Times New Roman"/>
        </w:rPr>
      </w:pPr>
      <w:r w:rsidRPr="00363233">
        <w:rPr>
          <w:rFonts w:eastAsia="Times New Roman"/>
        </w:rPr>
        <w:t xml:space="preserve">Author. </w:t>
      </w:r>
    </w:p>
    <w:p w:rsidR="006D2F4A" w:rsidRPr="00363233" w:rsidRDefault="006D2F4A" w:rsidP="006D2F4A">
      <w:pPr>
        <w:spacing w:after="0" w:line="240" w:lineRule="auto"/>
        <w:rPr>
          <w:rFonts w:eastAsia="Times New Roman"/>
        </w:rPr>
      </w:pPr>
    </w:p>
    <w:p w:rsidR="006D2F4A" w:rsidRPr="00363233" w:rsidRDefault="00C4591C" w:rsidP="009F146F">
      <w:pPr>
        <w:spacing w:after="0" w:line="240" w:lineRule="auto"/>
        <w:rPr>
          <w:rFonts w:eastAsia="Times New Roman"/>
        </w:rPr>
      </w:pPr>
      <w:r>
        <w:rPr>
          <w:rFonts w:eastAsia="Times New Roman"/>
        </w:rPr>
        <w:t xml:space="preserve">Apple Special Education </w:t>
      </w:r>
      <w:r w:rsidR="00363233">
        <w:rPr>
          <w:rFonts w:eastAsia="Times New Roman"/>
        </w:rPr>
        <w:t>“</w:t>
      </w:r>
      <w:r w:rsidR="00363233" w:rsidRPr="00363233">
        <w:rPr>
          <w:rFonts w:eastAsia="Times New Roman"/>
          <w:i/>
          <w:u w:val="single"/>
        </w:rPr>
        <w:t>iOS. More possibilities for every ability.</w:t>
      </w:r>
      <w:r w:rsidR="00363233" w:rsidRPr="00363233">
        <w:rPr>
          <w:rFonts w:eastAsia="Times New Roman"/>
          <w:i/>
        </w:rPr>
        <w:t>”</w:t>
      </w:r>
      <w:r w:rsidR="00363233">
        <w:rPr>
          <w:rFonts w:eastAsia="Times New Roman"/>
        </w:rPr>
        <w:t xml:space="preserve"> </w:t>
      </w:r>
      <w:hyperlink r:id="rId6" w:history="1">
        <w:r w:rsidR="00AB2490" w:rsidRPr="00363233">
          <w:rPr>
            <w:rStyle w:val="Hyperlink"/>
            <w:rFonts w:eastAsia="Times New Roman"/>
          </w:rPr>
          <w:t>http://www.apple.com/education/special-education/ios/</w:t>
        </w:r>
      </w:hyperlink>
      <w:r w:rsidR="00363233">
        <w:rPr>
          <w:rFonts w:eastAsia="Times New Roman"/>
        </w:rPr>
        <w:t xml:space="preserve"> accessed on 9/22/15</w:t>
      </w:r>
    </w:p>
    <w:p w:rsidR="00AB2490" w:rsidRPr="009F146F" w:rsidRDefault="00AB2490" w:rsidP="009F146F">
      <w:pPr>
        <w:spacing w:after="0" w:line="240" w:lineRule="auto"/>
        <w:rPr>
          <w:rFonts w:ascii="Arial" w:eastAsia="Times New Roman" w:hAnsi="Arial" w:cs="Arial"/>
          <w:sz w:val="23"/>
          <w:szCs w:val="23"/>
        </w:rPr>
      </w:pPr>
    </w:p>
    <w:p w:rsidR="009F146F" w:rsidRPr="009F146F" w:rsidRDefault="009F146F" w:rsidP="009F146F"/>
    <w:sectPr w:rsidR="009F146F" w:rsidRPr="009F146F" w:rsidSect="009F146F">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46F"/>
    <w:rsid w:val="000A28F1"/>
    <w:rsid w:val="00123D05"/>
    <w:rsid w:val="0017613E"/>
    <w:rsid w:val="001E2355"/>
    <w:rsid w:val="00250731"/>
    <w:rsid w:val="002E2C73"/>
    <w:rsid w:val="00363233"/>
    <w:rsid w:val="00461A6B"/>
    <w:rsid w:val="005B74AB"/>
    <w:rsid w:val="00674571"/>
    <w:rsid w:val="006D2F4A"/>
    <w:rsid w:val="009808B8"/>
    <w:rsid w:val="009E62FC"/>
    <w:rsid w:val="009F146F"/>
    <w:rsid w:val="00A060DC"/>
    <w:rsid w:val="00AB2490"/>
    <w:rsid w:val="00AF3AAD"/>
    <w:rsid w:val="00BC686B"/>
    <w:rsid w:val="00BE4440"/>
    <w:rsid w:val="00C000DA"/>
    <w:rsid w:val="00C4591C"/>
    <w:rsid w:val="00CB6D92"/>
    <w:rsid w:val="00D75B1D"/>
    <w:rsid w:val="00E1002D"/>
    <w:rsid w:val="00FF2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5E94C9-BEA8-40EE-8C61-DBDE40530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146F"/>
    <w:pPr>
      <w:spacing w:after="0" w:line="240" w:lineRule="auto"/>
    </w:pPr>
    <w:rPr>
      <w:rFonts w:asciiTheme="minorHAnsi" w:hAnsiTheme="minorHAnsi" w:cstheme="minorBidi"/>
      <w:color w:val="44546A" w:themeColor="text2"/>
      <w:sz w:val="20"/>
      <w:szCs w:val="20"/>
    </w:rPr>
  </w:style>
  <w:style w:type="character" w:styleId="Hyperlink">
    <w:name w:val="Hyperlink"/>
    <w:basedOn w:val="DefaultParagraphFont"/>
    <w:uiPriority w:val="99"/>
    <w:unhideWhenUsed/>
    <w:rsid w:val="00AB2490"/>
    <w:rPr>
      <w:color w:val="0563C1" w:themeColor="hyperlink"/>
      <w:u w:val="single"/>
    </w:rPr>
  </w:style>
  <w:style w:type="character" w:styleId="Emphasis">
    <w:name w:val="Emphasis"/>
    <w:basedOn w:val="DefaultParagraphFont"/>
    <w:uiPriority w:val="20"/>
    <w:qFormat/>
    <w:rsid w:val="000A28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677636">
      <w:bodyDiv w:val="1"/>
      <w:marLeft w:val="0"/>
      <w:marRight w:val="0"/>
      <w:marTop w:val="0"/>
      <w:marBottom w:val="0"/>
      <w:divBdr>
        <w:top w:val="none" w:sz="0" w:space="0" w:color="auto"/>
        <w:left w:val="none" w:sz="0" w:space="0" w:color="auto"/>
        <w:bottom w:val="none" w:sz="0" w:space="0" w:color="auto"/>
        <w:right w:val="none" w:sz="0" w:space="0" w:color="auto"/>
      </w:divBdr>
      <w:divsChild>
        <w:div w:id="109402409">
          <w:marLeft w:val="0"/>
          <w:marRight w:val="0"/>
          <w:marTop w:val="0"/>
          <w:marBottom w:val="0"/>
          <w:divBdr>
            <w:top w:val="none" w:sz="0" w:space="0" w:color="auto"/>
            <w:left w:val="none" w:sz="0" w:space="0" w:color="auto"/>
            <w:bottom w:val="none" w:sz="0" w:space="0" w:color="auto"/>
            <w:right w:val="none" w:sz="0" w:space="0" w:color="auto"/>
          </w:divBdr>
          <w:divsChild>
            <w:div w:id="2127431607">
              <w:marLeft w:val="0"/>
              <w:marRight w:val="0"/>
              <w:marTop w:val="0"/>
              <w:marBottom w:val="0"/>
              <w:divBdr>
                <w:top w:val="none" w:sz="0" w:space="0" w:color="auto"/>
                <w:left w:val="none" w:sz="0" w:space="0" w:color="auto"/>
                <w:bottom w:val="none" w:sz="0" w:space="0" w:color="auto"/>
                <w:right w:val="none" w:sz="0" w:space="0" w:color="auto"/>
              </w:divBdr>
            </w:div>
            <w:div w:id="85082072">
              <w:marLeft w:val="0"/>
              <w:marRight w:val="0"/>
              <w:marTop w:val="0"/>
              <w:marBottom w:val="0"/>
              <w:divBdr>
                <w:top w:val="none" w:sz="0" w:space="0" w:color="auto"/>
                <w:left w:val="none" w:sz="0" w:space="0" w:color="auto"/>
                <w:bottom w:val="none" w:sz="0" w:space="0" w:color="auto"/>
                <w:right w:val="none" w:sz="0" w:space="0" w:color="auto"/>
              </w:divBdr>
            </w:div>
            <w:div w:id="1324776560">
              <w:marLeft w:val="0"/>
              <w:marRight w:val="0"/>
              <w:marTop w:val="0"/>
              <w:marBottom w:val="0"/>
              <w:divBdr>
                <w:top w:val="none" w:sz="0" w:space="0" w:color="auto"/>
                <w:left w:val="none" w:sz="0" w:space="0" w:color="auto"/>
                <w:bottom w:val="none" w:sz="0" w:space="0" w:color="auto"/>
                <w:right w:val="none" w:sz="0" w:space="0" w:color="auto"/>
              </w:divBdr>
            </w:div>
            <w:div w:id="18566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1049">
      <w:bodyDiv w:val="1"/>
      <w:marLeft w:val="0"/>
      <w:marRight w:val="0"/>
      <w:marTop w:val="0"/>
      <w:marBottom w:val="0"/>
      <w:divBdr>
        <w:top w:val="none" w:sz="0" w:space="0" w:color="auto"/>
        <w:left w:val="none" w:sz="0" w:space="0" w:color="auto"/>
        <w:bottom w:val="none" w:sz="0" w:space="0" w:color="auto"/>
        <w:right w:val="none" w:sz="0" w:space="0" w:color="auto"/>
      </w:divBdr>
      <w:divsChild>
        <w:div w:id="361058671">
          <w:marLeft w:val="0"/>
          <w:marRight w:val="0"/>
          <w:marTop w:val="0"/>
          <w:marBottom w:val="0"/>
          <w:divBdr>
            <w:top w:val="none" w:sz="0" w:space="0" w:color="auto"/>
            <w:left w:val="none" w:sz="0" w:space="0" w:color="auto"/>
            <w:bottom w:val="none" w:sz="0" w:space="0" w:color="auto"/>
            <w:right w:val="none" w:sz="0" w:space="0" w:color="auto"/>
          </w:divBdr>
          <w:divsChild>
            <w:div w:id="13938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24003">
      <w:bodyDiv w:val="1"/>
      <w:marLeft w:val="0"/>
      <w:marRight w:val="0"/>
      <w:marTop w:val="0"/>
      <w:marBottom w:val="0"/>
      <w:divBdr>
        <w:top w:val="none" w:sz="0" w:space="0" w:color="auto"/>
        <w:left w:val="none" w:sz="0" w:space="0" w:color="auto"/>
        <w:bottom w:val="none" w:sz="0" w:space="0" w:color="auto"/>
        <w:right w:val="none" w:sz="0" w:space="0" w:color="auto"/>
      </w:divBdr>
      <w:divsChild>
        <w:div w:id="221598590">
          <w:marLeft w:val="0"/>
          <w:marRight w:val="0"/>
          <w:marTop w:val="0"/>
          <w:marBottom w:val="0"/>
          <w:divBdr>
            <w:top w:val="none" w:sz="0" w:space="0" w:color="auto"/>
            <w:left w:val="none" w:sz="0" w:space="0" w:color="auto"/>
            <w:bottom w:val="none" w:sz="0" w:space="0" w:color="auto"/>
            <w:right w:val="none" w:sz="0" w:space="0" w:color="auto"/>
          </w:divBdr>
          <w:divsChild>
            <w:div w:id="115791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01871">
      <w:bodyDiv w:val="1"/>
      <w:marLeft w:val="0"/>
      <w:marRight w:val="0"/>
      <w:marTop w:val="0"/>
      <w:marBottom w:val="0"/>
      <w:divBdr>
        <w:top w:val="none" w:sz="0" w:space="0" w:color="auto"/>
        <w:left w:val="none" w:sz="0" w:space="0" w:color="auto"/>
        <w:bottom w:val="none" w:sz="0" w:space="0" w:color="auto"/>
        <w:right w:val="none" w:sz="0" w:space="0" w:color="auto"/>
      </w:divBdr>
      <w:divsChild>
        <w:div w:id="145174221">
          <w:marLeft w:val="0"/>
          <w:marRight w:val="0"/>
          <w:marTop w:val="0"/>
          <w:marBottom w:val="0"/>
          <w:divBdr>
            <w:top w:val="none" w:sz="0" w:space="0" w:color="auto"/>
            <w:left w:val="none" w:sz="0" w:space="0" w:color="auto"/>
            <w:bottom w:val="none" w:sz="0" w:space="0" w:color="auto"/>
            <w:right w:val="none" w:sz="0" w:space="0" w:color="auto"/>
          </w:divBdr>
        </w:div>
        <w:div w:id="152912506">
          <w:marLeft w:val="0"/>
          <w:marRight w:val="0"/>
          <w:marTop w:val="0"/>
          <w:marBottom w:val="0"/>
          <w:divBdr>
            <w:top w:val="none" w:sz="0" w:space="0" w:color="auto"/>
            <w:left w:val="none" w:sz="0" w:space="0" w:color="auto"/>
            <w:bottom w:val="none" w:sz="0" w:space="0" w:color="auto"/>
            <w:right w:val="none" w:sz="0" w:space="0" w:color="auto"/>
          </w:divBdr>
        </w:div>
      </w:divsChild>
    </w:div>
    <w:div w:id="1526556611">
      <w:bodyDiv w:val="1"/>
      <w:marLeft w:val="0"/>
      <w:marRight w:val="0"/>
      <w:marTop w:val="0"/>
      <w:marBottom w:val="0"/>
      <w:divBdr>
        <w:top w:val="none" w:sz="0" w:space="0" w:color="auto"/>
        <w:left w:val="none" w:sz="0" w:space="0" w:color="auto"/>
        <w:bottom w:val="none" w:sz="0" w:space="0" w:color="auto"/>
        <w:right w:val="none" w:sz="0" w:space="0" w:color="auto"/>
      </w:divBdr>
      <w:divsChild>
        <w:div w:id="945573916">
          <w:marLeft w:val="0"/>
          <w:marRight w:val="0"/>
          <w:marTop w:val="0"/>
          <w:marBottom w:val="0"/>
          <w:divBdr>
            <w:top w:val="none" w:sz="0" w:space="0" w:color="auto"/>
            <w:left w:val="none" w:sz="0" w:space="0" w:color="auto"/>
            <w:bottom w:val="none" w:sz="0" w:space="0" w:color="auto"/>
            <w:right w:val="none" w:sz="0" w:space="0" w:color="auto"/>
          </w:divBdr>
        </w:div>
        <w:div w:id="1772047475">
          <w:marLeft w:val="0"/>
          <w:marRight w:val="0"/>
          <w:marTop w:val="0"/>
          <w:marBottom w:val="0"/>
          <w:divBdr>
            <w:top w:val="none" w:sz="0" w:space="0" w:color="auto"/>
            <w:left w:val="none" w:sz="0" w:space="0" w:color="auto"/>
            <w:bottom w:val="none" w:sz="0" w:space="0" w:color="auto"/>
            <w:right w:val="none" w:sz="0" w:space="0" w:color="auto"/>
          </w:divBdr>
        </w:div>
        <w:div w:id="23945428">
          <w:marLeft w:val="0"/>
          <w:marRight w:val="0"/>
          <w:marTop w:val="0"/>
          <w:marBottom w:val="0"/>
          <w:divBdr>
            <w:top w:val="none" w:sz="0" w:space="0" w:color="auto"/>
            <w:left w:val="none" w:sz="0" w:space="0" w:color="auto"/>
            <w:bottom w:val="none" w:sz="0" w:space="0" w:color="auto"/>
            <w:right w:val="none" w:sz="0" w:space="0" w:color="auto"/>
          </w:divBdr>
        </w:div>
        <w:div w:id="1126586149">
          <w:marLeft w:val="0"/>
          <w:marRight w:val="0"/>
          <w:marTop w:val="0"/>
          <w:marBottom w:val="0"/>
          <w:divBdr>
            <w:top w:val="none" w:sz="0" w:space="0" w:color="auto"/>
            <w:left w:val="none" w:sz="0" w:space="0" w:color="auto"/>
            <w:bottom w:val="none" w:sz="0" w:space="0" w:color="auto"/>
            <w:right w:val="none" w:sz="0" w:space="0" w:color="auto"/>
          </w:divBdr>
        </w:div>
      </w:divsChild>
    </w:div>
    <w:div w:id="1804957956">
      <w:bodyDiv w:val="1"/>
      <w:marLeft w:val="0"/>
      <w:marRight w:val="0"/>
      <w:marTop w:val="0"/>
      <w:marBottom w:val="0"/>
      <w:divBdr>
        <w:top w:val="none" w:sz="0" w:space="0" w:color="auto"/>
        <w:left w:val="none" w:sz="0" w:space="0" w:color="auto"/>
        <w:bottom w:val="none" w:sz="0" w:space="0" w:color="auto"/>
        <w:right w:val="none" w:sz="0" w:space="0" w:color="auto"/>
      </w:divBdr>
      <w:divsChild>
        <w:div w:id="1934783024">
          <w:marLeft w:val="0"/>
          <w:marRight w:val="0"/>
          <w:marTop w:val="0"/>
          <w:marBottom w:val="0"/>
          <w:divBdr>
            <w:top w:val="none" w:sz="0" w:space="0" w:color="auto"/>
            <w:left w:val="none" w:sz="0" w:space="0" w:color="auto"/>
            <w:bottom w:val="none" w:sz="0" w:space="0" w:color="auto"/>
            <w:right w:val="none" w:sz="0" w:space="0" w:color="auto"/>
          </w:divBdr>
        </w:div>
        <w:div w:id="114485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apple.com/education/special-education/ios/"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2015-09-25T00:00:00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7537</TotalTime>
  <Pages>4</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Universal Design Learning</vt:lpstr>
    </vt:vector>
  </TitlesOfParts>
  <Company/>
  <LinksUpToDate>false</LinksUpToDate>
  <CharactersWithSpaces>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Universal Design Learning</dc:title>
  <dc:subject>Midterm</dc:subject>
  <dc:creator>KRISTA PODOLNY</dc:creator>
  <cp:keywords/>
  <dc:description/>
  <cp:lastModifiedBy>KRISTA PODOLNY</cp:lastModifiedBy>
  <cp:revision>8</cp:revision>
  <dcterms:created xsi:type="dcterms:W3CDTF">2015-09-19T18:45:00Z</dcterms:created>
  <dcterms:modified xsi:type="dcterms:W3CDTF">2015-10-26T00:22:00Z</dcterms:modified>
  <cp:category>EDU 315</cp:category>
</cp:coreProperties>
</file>